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5" w:type="dxa"/>
        <w:tblInd w:w="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495"/>
      </w:tblGrid>
      <w:tr w:rsidR="00830708" w:rsidRPr="00CB67E2" w:rsidTr="00CF5011">
        <w:tc>
          <w:tcPr>
            <w:tcW w:w="9495" w:type="dxa"/>
          </w:tcPr>
          <w:p w:rsidR="00830708" w:rsidRPr="00CB67E2" w:rsidRDefault="00830708" w:rsidP="00CF5011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CB67E2">
              <w:rPr>
                <w:b/>
                <w:sz w:val="28"/>
                <w:szCs w:val="28"/>
              </w:rPr>
              <w:t>ТЕРРИТОРИАЛЬНАЯ ИЗБИРАТЕЛЬНАЯ КОМИССИЯ</w:t>
            </w:r>
            <w:r w:rsidRPr="00CB67E2">
              <w:rPr>
                <w:b/>
                <w:sz w:val="28"/>
                <w:szCs w:val="28"/>
              </w:rPr>
              <w:br/>
            </w:r>
            <w:r>
              <w:rPr>
                <w:b/>
                <w:sz w:val="28"/>
                <w:szCs w:val="28"/>
              </w:rPr>
              <w:t>ЦЕНТРАЛЬНОГО</w:t>
            </w:r>
            <w:r w:rsidRPr="00CB67E2">
              <w:rPr>
                <w:b/>
                <w:sz w:val="28"/>
                <w:szCs w:val="28"/>
              </w:rPr>
              <w:t xml:space="preserve"> РАЙОНА</w:t>
            </w:r>
          </w:p>
          <w:p w:rsidR="00830708" w:rsidRPr="00CB67E2" w:rsidRDefault="00830708" w:rsidP="00CF5011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CB67E2">
              <w:rPr>
                <w:b/>
                <w:sz w:val="28"/>
                <w:szCs w:val="28"/>
              </w:rPr>
              <w:t>ПРОКОПЬЕВСКОГО ГОРОДСКОГО ОКРУГА</w:t>
            </w:r>
          </w:p>
          <w:p w:rsidR="00830708" w:rsidRPr="00CB67E2" w:rsidRDefault="00830708" w:rsidP="00CF5011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sz w:val="12"/>
              </w:rPr>
            </w:pPr>
          </w:p>
        </w:tc>
      </w:tr>
      <w:tr w:rsidR="00830708" w:rsidRPr="00CB67E2" w:rsidTr="00CF5011">
        <w:tc>
          <w:tcPr>
            <w:tcW w:w="9495" w:type="dxa"/>
          </w:tcPr>
          <w:p w:rsidR="00830708" w:rsidRPr="00E2142A" w:rsidRDefault="00830708" w:rsidP="00CF5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830708" w:rsidRPr="00CB67E2" w:rsidTr="00CF5011">
        <w:tc>
          <w:tcPr>
            <w:tcW w:w="9495" w:type="dxa"/>
            <w:tcBorders>
              <w:bottom w:val="double" w:sz="6" w:space="0" w:color="auto"/>
            </w:tcBorders>
          </w:tcPr>
          <w:p w:rsidR="00830708" w:rsidRPr="00E2142A" w:rsidRDefault="00830708" w:rsidP="00CF5011">
            <w:pPr>
              <w:keepNext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outlineLvl w:val="0"/>
              <w:rPr>
                <w:b/>
                <w:sz w:val="32"/>
                <w:szCs w:val="32"/>
              </w:rPr>
            </w:pPr>
            <w:proofErr w:type="gramStart"/>
            <w:r w:rsidRPr="00E2142A">
              <w:rPr>
                <w:b/>
                <w:kern w:val="28"/>
                <w:sz w:val="32"/>
                <w:szCs w:val="32"/>
              </w:rPr>
              <w:t>Р</w:t>
            </w:r>
            <w:proofErr w:type="gramEnd"/>
            <w:r w:rsidRPr="00E2142A">
              <w:rPr>
                <w:b/>
                <w:kern w:val="28"/>
                <w:sz w:val="32"/>
                <w:szCs w:val="32"/>
              </w:rPr>
              <w:t xml:space="preserve"> Е Ш Е Н И Е</w:t>
            </w:r>
          </w:p>
        </w:tc>
      </w:tr>
    </w:tbl>
    <w:p w:rsidR="00830708" w:rsidRPr="00CB67E2" w:rsidRDefault="00830708" w:rsidP="00830708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</w:rPr>
      </w:pPr>
    </w:p>
    <w:p w:rsidR="00830708" w:rsidRDefault="00830708" w:rsidP="00830708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От    23 апреля 2021 года</w:t>
      </w:r>
      <w:r w:rsidRPr="00CB67E2">
        <w:rPr>
          <w:sz w:val="28"/>
          <w:szCs w:val="28"/>
        </w:rPr>
        <w:tab/>
      </w:r>
      <w:r w:rsidRPr="00CB67E2">
        <w:rPr>
          <w:sz w:val="28"/>
          <w:szCs w:val="28"/>
        </w:rPr>
        <w:tab/>
      </w:r>
      <w:r w:rsidRPr="00CB67E2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</w:t>
      </w:r>
      <w:r w:rsidRPr="00CB67E2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</w:t>
      </w:r>
      <w:r w:rsidRPr="00CB67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CB67E2">
        <w:rPr>
          <w:sz w:val="28"/>
          <w:szCs w:val="28"/>
        </w:rPr>
        <w:t>№</w:t>
      </w:r>
      <w:r>
        <w:rPr>
          <w:sz w:val="28"/>
          <w:szCs w:val="28"/>
        </w:rPr>
        <w:t xml:space="preserve"> 8</w:t>
      </w:r>
    </w:p>
    <w:p w:rsidR="00830708" w:rsidRPr="0028539E" w:rsidRDefault="00830708" w:rsidP="00830708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830708" w:rsidRPr="001B3AE1" w:rsidRDefault="00830708" w:rsidP="00830708">
      <w:pPr>
        <w:tabs>
          <w:tab w:val="left" w:pos="476"/>
        </w:tabs>
        <w:ind w:right="-483"/>
        <w:jc w:val="center"/>
        <w:rPr>
          <w:b/>
          <w:sz w:val="28"/>
          <w:szCs w:val="28"/>
        </w:rPr>
      </w:pPr>
      <w:r w:rsidRPr="001B3AE1">
        <w:rPr>
          <w:b/>
          <w:sz w:val="28"/>
          <w:szCs w:val="28"/>
        </w:rPr>
        <w:t xml:space="preserve">О внесении изменений в решение ТИК </w:t>
      </w:r>
      <w:r>
        <w:rPr>
          <w:b/>
          <w:sz w:val="28"/>
          <w:szCs w:val="28"/>
        </w:rPr>
        <w:t xml:space="preserve">Центрального </w:t>
      </w:r>
      <w:r w:rsidRPr="001B3AE1">
        <w:rPr>
          <w:b/>
          <w:sz w:val="28"/>
          <w:szCs w:val="28"/>
        </w:rPr>
        <w:t>района</w:t>
      </w:r>
    </w:p>
    <w:p w:rsidR="00830708" w:rsidRDefault="00830708" w:rsidP="00830708">
      <w:pPr>
        <w:tabs>
          <w:tab w:val="left" w:pos="476"/>
        </w:tabs>
        <w:ind w:right="-483"/>
        <w:jc w:val="center"/>
        <w:rPr>
          <w:b/>
          <w:sz w:val="28"/>
          <w:szCs w:val="28"/>
        </w:rPr>
      </w:pPr>
      <w:proofErr w:type="gramStart"/>
      <w:r w:rsidRPr="00C95440">
        <w:rPr>
          <w:b/>
          <w:sz w:val="28"/>
          <w:szCs w:val="28"/>
        </w:rPr>
        <w:t>от 0</w:t>
      </w:r>
      <w:r>
        <w:rPr>
          <w:b/>
          <w:sz w:val="28"/>
          <w:szCs w:val="28"/>
        </w:rPr>
        <w:t>5</w:t>
      </w:r>
      <w:r w:rsidRPr="00C95440">
        <w:rPr>
          <w:b/>
          <w:sz w:val="28"/>
          <w:szCs w:val="28"/>
        </w:rPr>
        <w:t>.06.2018  № 9</w:t>
      </w:r>
      <w:r>
        <w:rPr>
          <w:b/>
          <w:sz w:val="28"/>
          <w:szCs w:val="28"/>
        </w:rPr>
        <w:t>5</w:t>
      </w:r>
      <w:r w:rsidRPr="00C95440">
        <w:rPr>
          <w:b/>
          <w:sz w:val="28"/>
          <w:szCs w:val="28"/>
        </w:rPr>
        <w:t xml:space="preserve"> «О формировании участковых избирательных комиссий избирательных участков» (в редакции решен</w:t>
      </w:r>
      <w:r>
        <w:rPr>
          <w:b/>
          <w:sz w:val="28"/>
          <w:szCs w:val="28"/>
        </w:rPr>
        <w:t>ий</w:t>
      </w:r>
      <w:r w:rsidRPr="00C95440">
        <w:rPr>
          <w:b/>
          <w:sz w:val="28"/>
          <w:szCs w:val="28"/>
        </w:rPr>
        <w:t xml:space="preserve"> </w:t>
      </w:r>
      <w:proofErr w:type="gramEnd"/>
    </w:p>
    <w:p w:rsidR="00830708" w:rsidRPr="00AB3D98" w:rsidRDefault="00830708" w:rsidP="00830708">
      <w:pPr>
        <w:tabs>
          <w:tab w:val="left" w:pos="476"/>
        </w:tabs>
        <w:ind w:right="-483"/>
        <w:jc w:val="center"/>
        <w:rPr>
          <w:b/>
          <w:sz w:val="28"/>
          <w:szCs w:val="28"/>
        </w:rPr>
      </w:pPr>
      <w:r w:rsidRPr="00C95440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14.08</w:t>
      </w:r>
      <w:r w:rsidRPr="00C95440">
        <w:rPr>
          <w:b/>
          <w:sz w:val="28"/>
          <w:szCs w:val="28"/>
        </w:rPr>
        <w:t>.2020 № 15</w:t>
      </w:r>
      <w:r>
        <w:rPr>
          <w:b/>
          <w:sz w:val="28"/>
          <w:szCs w:val="28"/>
        </w:rPr>
        <w:t>6, 14.08</w:t>
      </w:r>
      <w:r w:rsidRPr="00C95440">
        <w:rPr>
          <w:b/>
          <w:sz w:val="28"/>
          <w:szCs w:val="28"/>
        </w:rPr>
        <w:t xml:space="preserve">.2020 № </w:t>
      </w:r>
      <w:r>
        <w:rPr>
          <w:b/>
          <w:sz w:val="28"/>
          <w:szCs w:val="28"/>
        </w:rPr>
        <w:t>201</w:t>
      </w:r>
      <w:r w:rsidRPr="00C95440">
        <w:rPr>
          <w:b/>
          <w:sz w:val="28"/>
          <w:szCs w:val="28"/>
        </w:rPr>
        <w:t>)</w:t>
      </w:r>
    </w:p>
    <w:p w:rsidR="00830708" w:rsidRPr="006B1EE1" w:rsidRDefault="00830708" w:rsidP="00830708">
      <w:pPr>
        <w:tabs>
          <w:tab w:val="left" w:pos="476"/>
        </w:tabs>
        <w:ind w:right="-48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B1EE1">
        <w:rPr>
          <w:sz w:val="28"/>
          <w:szCs w:val="28"/>
        </w:rPr>
        <w:t xml:space="preserve">   </w:t>
      </w:r>
    </w:p>
    <w:p w:rsidR="00830708" w:rsidRPr="003321C8" w:rsidRDefault="00830708" w:rsidP="00830708">
      <w:pPr>
        <w:tabs>
          <w:tab w:val="left" w:pos="476"/>
        </w:tabs>
        <w:ind w:right="-5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На основании п. 6 ст.29, п.11 ст.29 Федерального закона от 12.06.2002 №67-ФЗ  «Об основных  гарантиях избирательных прав и права на участие в референдуме граждан Российской Федерации» и личного заявления члена участковой  избирательной комиссии избирательного участка с правом решающего голоса </w:t>
      </w:r>
      <w:r w:rsidRPr="003321C8">
        <w:rPr>
          <w:bCs/>
          <w:sz w:val="28"/>
          <w:szCs w:val="28"/>
        </w:rPr>
        <w:t xml:space="preserve">территориальная избирательная комиссия  </w:t>
      </w:r>
      <w:r>
        <w:rPr>
          <w:bCs/>
          <w:sz w:val="28"/>
          <w:szCs w:val="28"/>
        </w:rPr>
        <w:t>Центрального</w:t>
      </w:r>
      <w:r w:rsidRPr="003321C8">
        <w:rPr>
          <w:bCs/>
          <w:sz w:val="28"/>
          <w:szCs w:val="28"/>
        </w:rPr>
        <w:t xml:space="preserve"> района</w:t>
      </w:r>
    </w:p>
    <w:p w:rsidR="00830708" w:rsidRPr="006B1EE1" w:rsidRDefault="00830708" w:rsidP="00830708">
      <w:pPr>
        <w:tabs>
          <w:tab w:val="left" w:pos="476"/>
        </w:tabs>
        <w:ind w:right="-483"/>
        <w:jc w:val="center"/>
        <w:rPr>
          <w:sz w:val="28"/>
          <w:szCs w:val="28"/>
        </w:rPr>
      </w:pPr>
    </w:p>
    <w:p w:rsidR="00830708" w:rsidRPr="00830708" w:rsidRDefault="00830708" w:rsidP="00830708">
      <w:pPr>
        <w:tabs>
          <w:tab w:val="left" w:pos="476"/>
        </w:tabs>
        <w:ind w:right="-483"/>
        <w:jc w:val="center"/>
        <w:rPr>
          <w:b/>
          <w:sz w:val="28"/>
          <w:szCs w:val="28"/>
        </w:rPr>
      </w:pPr>
      <w:r w:rsidRPr="006B1EE1">
        <w:rPr>
          <w:b/>
          <w:sz w:val="28"/>
          <w:szCs w:val="28"/>
        </w:rPr>
        <w:t>Решила:</w:t>
      </w:r>
    </w:p>
    <w:p w:rsidR="00830708" w:rsidRDefault="00830708" w:rsidP="00830708">
      <w:pPr>
        <w:tabs>
          <w:tab w:val="left" w:pos="476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1. В связи с подачей заявлений о сложении полномочий  освободить от обязанностей членов участковых  избирательных комиссий избирательных участков №№848-864, 866-875 с правом решающего голоса согласно приложению № 1.</w:t>
      </w:r>
    </w:p>
    <w:p w:rsidR="00830708" w:rsidRDefault="00830708" w:rsidP="00830708">
      <w:pPr>
        <w:tabs>
          <w:tab w:val="left" w:pos="476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2. Назначить новых  членов участковых  избирательных комиссий избирательных участков №№848-864, 866-875 с правом решающего голоса из резерва составов участковых  избирательных комиссий избирательных участков №№848-864, 866-875 согласно приложению  № 2.</w:t>
      </w:r>
    </w:p>
    <w:p w:rsidR="00830708" w:rsidRDefault="00830708" w:rsidP="00830708">
      <w:pPr>
        <w:tabs>
          <w:tab w:val="left" w:pos="476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на официальном сайте администрации города Прокопьевске на странице ТИК Центрального района.</w:t>
      </w:r>
    </w:p>
    <w:p w:rsidR="00830708" w:rsidRDefault="00830708" w:rsidP="00830708">
      <w:pPr>
        <w:tabs>
          <w:tab w:val="left" w:pos="476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Направить настоящее решение в УИК №№  </w:t>
      </w:r>
      <w:r w:rsidRPr="00E11BB9">
        <w:rPr>
          <w:sz w:val="28"/>
          <w:szCs w:val="28"/>
        </w:rPr>
        <w:t>848</w:t>
      </w:r>
      <w:r>
        <w:rPr>
          <w:sz w:val="28"/>
          <w:szCs w:val="28"/>
        </w:rPr>
        <w:t>-864, 866-875.</w:t>
      </w:r>
    </w:p>
    <w:p w:rsidR="00830708" w:rsidRDefault="00830708" w:rsidP="00830708">
      <w:pPr>
        <w:tabs>
          <w:tab w:val="left" w:pos="476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Pr="006B1EE1">
        <w:rPr>
          <w:sz w:val="28"/>
          <w:szCs w:val="28"/>
        </w:rPr>
        <w:t>Контроль за</w:t>
      </w:r>
      <w:proofErr w:type="gramEnd"/>
      <w:r w:rsidRPr="006B1EE1">
        <w:rPr>
          <w:sz w:val="28"/>
          <w:szCs w:val="28"/>
        </w:rPr>
        <w:t xml:space="preserve"> исполнением решения возложить на секретаря ТИК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Центрального </w:t>
      </w:r>
      <w:r w:rsidRPr="006B1EE1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Коростину</w:t>
      </w:r>
      <w:proofErr w:type="spellEnd"/>
      <w:r>
        <w:rPr>
          <w:sz w:val="28"/>
          <w:szCs w:val="28"/>
        </w:rPr>
        <w:t xml:space="preserve"> Е.А.</w:t>
      </w:r>
    </w:p>
    <w:p w:rsidR="00830708" w:rsidRPr="006B1EE1" w:rsidRDefault="00830708" w:rsidP="00830708">
      <w:pPr>
        <w:tabs>
          <w:tab w:val="left" w:pos="476"/>
        </w:tabs>
        <w:ind w:left="567" w:right="-1"/>
        <w:jc w:val="both"/>
        <w:rPr>
          <w:sz w:val="28"/>
          <w:szCs w:val="28"/>
        </w:rPr>
      </w:pPr>
    </w:p>
    <w:p w:rsidR="00830708" w:rsidRDefault="00830708" w:rsidP="0083070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830708" w:rsidRDefault="00830708" w:rsidP="008307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территориальной избирательной комиссии </w:t>
      </w:r>
    </w:p>
    <w:p w:rsidR="00830708" w:rsidRDefault="00830708" w:rsidP="008307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Центрального района </w:t>
      </w:r>
      <w:proofErr w:type="spellStart"/>
      <w:r>
        <w:rPr>
          <w:sz w:val="28"/>
          <w:szCs w:val="28"/>
        </w:rPr>
        <w:t>Прокопьевского</w:t>
      </w:r>
      <w:proofErr w:type="spellEnd"/>
      <w:r>
        <w:rPr>
          <w:sz w:val="28"/>
          <w:szCs w:val="28"/>
        </w:rPr>
        <w:t xml:space="preserve"> </w:t>
      </w:r>
    </w:p>
    <w:p w:rsidR="00830708" w:rsidRDefault="00830708" w:rsidP="008307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                                                                    Т.Н. </w:t>
      </w:r>
      <w:proofErr w:type="gramStart"/>
      <w:r>
        <w:rPr>
          <w:sz w:val="28"/>
          <w:szCs w:val="28"/>
        </w:rPr>
        <w:t>Решке</w:t>
      </w:r>
      <w:proofErr w:type="gramEnd"/>
    </w:p>
    <w:p w:rsidR="00830708" w:rsidRDefault="00830708" w:rsidP="00830708">
      <w:pPr>
        <w:jc w:val="both"/>
        <w:rPr>
          <w:sz w:val="28"/>
          <w:szCs w:val="28"/>
        </w:rPr>
      </w:pPr>
    </w:p>
    <w:p w:rsidR="00830708" w:rsidRDefault="00830708" w:rsidP="0083070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</w:p>
    <w:p w:rsidR="00830708" w:rsidRDefault="00830708" w:rsidP="008307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территориальной избирательной комиссии </w:t>
      </w:r>
    </w:p>
    <w:p w:rsidR="00830708" w:rsidRDefault="00830708" w:rsidP="008307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Центрального района </w:t>
      </w:r>
      <w:proofErr w:type="spellStart"/>
      <w:r>
        <w:rPr>
          <w:sz w:val="28"/>
          <w:szCs w:val="28"/>
        </w:rPr>
        <w:t>Прокопьевского</w:t>
      </w:r>
      <w:proofErr w:type="spellEnd"/>
      <w:r>
        <w:rPr>
          <w:sz w:val="28"/>
          <w:szCs w:val="28"/>
        </w:rPr>
        <w:t xml:space="preserve">   </w:t>
      </w:r>
    </w:p>
    <w:p w:rsidR="00830708" w:rsidRPr="000C6F8E" w:rsidRDefault="00830708" w:rsidP="008307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                                                              Е.А. </w:t>
      </w:r>
      <w:proofErr w:type="spellStart"/>
      <w:r>
        <w:rPr>
          <w:sz w:val="28"/>
          <w:szCs w:val="28"/>
        </w:rPr>
        <w:t>Коростина</w:t>
      </w:r>
      <w:proofErr w:type="spellEnd"/>
    </w:p>
    <w:p w:rsidR="004E79EE" w:rsidRDefault="004E79EE"/>
    <w:sectPr w:rsidR="004E79EE" w:rsidSect="0083070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0708"/>
    <w:rsid w:val="004E79EE"/>
    <w:rsid w:val="00830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1625</Characters>
  <Application>Microsoft Office Word</Application>
  <DocSecurity>0</DocSecurity>
  <Lines>13</Lines>
  <Paragraphs>3</Paragraphs>
  <ScaleCrop>false</ScaleCrop>
  <Company>Microsoft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коростина</dc:creator>
  <cp:lastModifiedBy>коростина</cp:lastModifiedBy>
  <cp:revision>1</cp:revision>
  <dcterms:created xsi:type="dcterms:W3CDTF">2021-04-27T04:35:00Z</dcterms:created>
  <dcterms:modified xsi:type="dcterms:W3CDTF">2021-04-27T04:37:00Z</dcterms:modified>
</cp:coreProperties>
</file>